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344DEF">
        <w:rPr>
          <w:rFonts w:ascii="Times New Roman" w:hAnsi="Times New Roman"/>
          <w:b/>
          <w:sz w:val="32"/>
          <w:szCs w:val="32"/>
        </w:rPr>
        <w:t xml:space="preserve"> </w:t>
      </w:r>
      <w:r w:rsidR="007C2A3F">
        <w:rPr>
          <w:rFonts w:ascii="Times New Roman" w:hAnsi="Times New Roman"/>
          <w:b/>
          <w:sz w:val="32"/>
          <w:szCs w:val="32"/>
        </w:rPr>
        <w:t>ПСИХОАНАЛИЗУ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E94CCA" w:rsidRDefault="00E94CC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94CC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 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7C2A3F">
        <w:rPr>
          <w:rFonts w:ascii="Times New Roman" w:hAnsi="Times New Roman"/>
          <w:b/>
          <w:sz w:val="24"/>
          <w:szCs w:val="24"/>
        </w:rPr>
        <w:t>психоанализу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E94CCA">
        <w:rPr>
          <w:rFonts w:ascii="Times New Roman" w:hAnsi="Times New Roman"/>
          <w:b/>
          <w:sz w:val="24"/>
          <w:szCs w:val="24"/>
        </w:rPr>
        <w:t xml:space="preserve"> 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E94CCA">
        <w:rPr>
          <w:rFonts w:ascii="Times New Roman" w:hAnsi="Times New Roman"/>
          <w:b/>
          <w:sz w:val="24"/>
          <w:szCs w:val="24"/>
        </w:rPr>
        <w:t>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E94CCA">
        <w:rPr>
          <w:rFonts w:ascii="Times New Roman" w:hAnsi="Times New Roman"/>
          <w:b/>
          <w:sz w:val="24"/>
          <w:szCs w:val="24"/>
        </w:rPr>
        <w:t>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E94CCA">
        <w:rPr>
          <w:rFonts w:ascii="Times New Roman" w:hAnsi="Times New Roman"/>
          <w:b/>
          <w:sz w:val="24"/>
          <w:szCs w:val="24"/>
        </w:rPr>
        <w:t>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94CCA">
        <w:rPr>
          <w:rFonts w:ascii="Times New Roman" w:hAnsi="Times New Roman"/>
          <w:b/>
          <w:sz w:val="24"/>
          <w:szCs w:val="24"/>
        </w:rPr>
        <w:t>16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E94CCA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7C2A3F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Психоанализ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C2A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2A3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психоанализу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апреле 2018 года</w:t>
      </w:r>
      <w:r>
        <w:rPr>
          <w:rStyle w:val="normaltextrun"/>
          <w:rFonts w:ascii="Times New Roman" w:hAnsi="Times New Roman"/>
          <w:sz w:val="24"/>
          <w:szCs w:val="24"/>
        </w:rPr>
        <w:t>!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1629C" w:rsidRDefault="0001629C" w:rsidP="0001629C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«Культурологическое знание как основной компонент развития современной науки» (К-59, РИНЦ)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«Совершенствование правовой культуры как основа становления гражданского общества современности» (Ю-59, РИНЦ)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26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>IX</w:t>
      </w:r>
      <w:r>
        <w:rPr>
          <w:rStyle w:val="normaltextrun"/>
          <w:rFonts w:ascii="Times New Roman" w:hAnsi="Times New Roman"/>
          <w:sz w:val="24"/>
          <w:szCs w:val="24"/>
        </w:rPr>
        <w:t xml:space="preserve"> 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«Роль психологии и педагогики в духовном развитии общественной мысли современности» (ПП-59, РИНЦ)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 (Э-59, РИНЦ)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L</w:t>
      </w:r>
      <w:r>
        <w:rPr>
          <w:rStyle w:val="normaltextrun"/>
          <w:rFonts w:ascii="Times New Roman" w:hAnsi="Times New Roman"/>
          <w:sz w:val="24"/>
          <w:szCs w:val="24"/>
          <w:lang w:val="en-US"/>
        </w:rPr>
        <w:t xml:space="preserve">IX </w:t>
      </w:r>
      <w:r>
        <w:rPr>
          <w:rStyle w:val="normaltextrun"/>
          <w:rFonts w:ascii="Times New Roman" w:hAnsi="Times New Roman"/>
          <w:sz w:val="24"/>
          <w:szCs w:val="24"/>
        </w:rPr>
        <w:t xml:space="preserve">Международная (заочная) научно-практическая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«Прогрессивные процессы мировой научной мысли в исследованиях XXI века» (М-59, РИНЦ)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1629C" w:rsidRDefault="0001629C" w:rsidP="0001629C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№4/2018) 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1-30 апреля.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Сфера знаний: структурные преобразования и перспективные направления развития научной мысли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1629C" w:rsidRDefault="0001629C" w:rsidP="0001629C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  апреля.  Международный (заочный) конкурс презентаций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Научный Мир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апреля.  Международный (заочный) конкурс инноваций  «</w:t>
      </w:r>
      <w:r>
        <w:rPr>
          <w:rStyle w:val="normaltextrun"/>
          <w:rFonts w:ascii="Times New Roman" w:hAnsi="Times New Roman"/>
          <w:b/>
          <w:sz w:val="24"/>
          <w:szCs w:val="24"/>
        </w:rPr>
        <w:t>New Inception –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апреля.  Международный (заочный) конкурс дипломных работ «</w:t>
      </w:r>
      <w:r>
        <w:rPr>
          <w:rStyle w:val="normaltextrun"/>
          <w:rFonts w:ascii="Times New Roman" w:hAnsi="Times New Roman"/>
          <w:b/>
          <w:sz w:val="24"/>
          <w:szCs w:val="24"/>
        </w:rPr>
        <w:t>Maestro of          Science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28 апреля. Международный (заочный) конкурс  «</w:t>
      </w:r>
      <w:r>
        <w:rPr>
          <w:rStyle w:val="normaltextrun"/>
          <w:rFonts w:ascii="Times New Roman" w:hAnsi="Times New Roman"/>
          <w:b/>
          <w:sz w:val="24"/>
          <w:szCs w:val="24"/>
        </w:rPr>
        <w:t>Лучшее научное исследование - 2018</w:t>
      </w:r>
      <w:r>
        <w:rPr>
          <w:rStyle w:val="normaltextrun"/>
          <w:rFonts w:ascii="Times New Roman" w:hAnsi="Times New Roman"/>
          <w:sz w:val="24"/>
          <w:szCs w:val="24"/>
        </w:rPr>
        <w:t>»</w:t>
      </w:r>
    </w:p>
    <w:p w:rsidR="0001629C" w:rsidRDefault="0001629C" w:rsidP="0001629C">
      <w:pPr>
        <w:spacing w:after="0" w:line="216" w:lineRule="auto"/>
        <w:jc w:val="center"/>
        <w:rPr>
          <w:rStyle w:val="normaltextrun"/>
          <w:rFonts w:ascii="Times New Roman" w:hAnsi="Times New Roman"/>
          <w:sz w:val="24"/>
          <w:szCs w:val="24"/>
        </w:rPr>
      </w:pPr>
    </w:p>
    <w:p w:rsidR="0001629C" w:rsidRDefault="0001629C" w:rsidP="0001629C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01629C" w:rsidRDefault="0001629C" w:rsidP="0001629C">
      <w:pPr>
        <w:spacing w:after="0" w:line="216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3-8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уголовно-исполнительному праву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17-22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«Реклама и связи с общественностью»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культурологии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17-22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психоанализу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21-26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«Финансы и учетная политика»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Международный (дистанционный) научный конкурс-олимпиада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наследственному праву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этнографии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24-29 апреля. Международная (дистанционная) научная олимпиада по направлению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«Стратегическое управление логистикой»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апреля.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/>
          <w:sz w:val="24"/>
          <w:szCs w:val="24"/>
        </w:rPr>
        <w:t>менеджменту</w:t>
      </w: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01629C" w:rsidRDefault="0001629C" w:rsidP="0001629C">
      <w:pPr>
        <w:spacing w:after="0" w:line="216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Подробности: на сайте on-tvor.ru  в разделе «</w:t>
      </w:r>
      <w:r>
        <w:rPr>
          <w:rStyle w:val="normaltextrun"/>
          <w:rFonts w:ascii="Times New Roman" w:hAnsi="Times New Roman"/>
          <w:b/>
          <w:sz w:val="24"/>
          <w:szCs w:val="24"/>
        </w:rPr>
        <w:t>Мероприятия</w:t>
      </w:r>
      <w:r>
        <w:rPr>
          <w:rStyle w:val="normaltextrun"/>
          <w:rFonts w:ascii="Times New Roman" w:hAnsi="Times New Roman"/>
          <w:sz w:val="24"/>
          <w:szCs w:val="24"/>
        </w:rPr>
        <w:t>».</w:t>
      </w:r>
    </w:p>
    <w:sectPr w:rsidR="0001629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29C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1988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5C26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93</cp:revision>
  <dcterms:created xsi:type="dcterms:W3CDTF">2016-02-12T19:07:00Z</dcterms:created>
  <dcterms:modified xsi:type="dcterms:W3CDTF">2018-03-11T10:21:00Z</dcterms:modified>
</cp:coreProperties>
</file>