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BA4A3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«ЛУЧШАЯ НАУЧНАЯ РАБОТА –</w:t>
      </w:r>
      <w:r w:rsidR="004D554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</w:t>
      </w:r>
      <w:r w:rsidR="00224C18">
        <w:rPr>
          <w:rFonts w:ascii="Arial" w:hAnsi="Arial"/>
          <w:b/>
          <w:szCs w:val="28"/>
        </w:rPr>
        <w:t>4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24C18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декабря 201</w:t>
      </w:r>
      <w:r>
        <w:rPr>
          <w:b/>
          <w:szCs w:val="28"/>
        </w:rPr>
        <w:t>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24C18" w:rsidRDefault="00224C18" w:rsidP="00224C18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Вас принять участие в международном конкурсе на выявление лучших научных работ по всем существующим научным направлениям. Работы должны быть ориентированы на освещение оригинальных исследований и наработок, выполненных авторами.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(или ее части)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r w:rsidRPr="00224C18">
        <w:rPr>
          <w:i/>
          <w:spacing w:val="-4"/>
          <w:sz w:val="24"/>
          <w:szCs w:val="24"/>
          <w:lang w:val="en-US"/>
        </w:rPr>
        <w:t>eLibrary</w:t>
      </w:r>
      <w:r w:rsidRPr="00224C18">
        <w:rPr>
          <w:i/>
          <w:spacing w:val="-4"/>
          <w:sz w:val="24"/>
          <w:szCs w:val="24"/>
        </w:rPr>
        <w:t xml:space="preserve"> и </w:t>
      </w:r>
      <w:r w:rsidRPr="00224C18">
        <w:rPr>
          <w:i/>
          <w:spacing w:val="-4"/>
          <w:sz w:val="24"/>
          <w:szCs w:val="24"/>
          <w:lang w:val="en-US"/>
        </w:rPr>
        <w:t>CyberLeninka</w:t>
      </w:r>
      <w:r w:rsidRPr="00224C18">
        <w:rPr>
          <w:i/>
          <w:spacing w:val="-4"/>
          <w:sz w:val="24"/>
          <w:szCs w:val="24"/>
        </w:rPr>
        <w:t>).</w:t>
      </w:r>
    </w:p>
    <w:p w:rsidR="00224C18" w:rsidRDefault="00224C18" w:rsidP="00224C18">
      <w:pPr>
        <w:pStyle w:val="a5"/>
        <w:rPr>
          <w:b/>
          <w:i/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На каждую работу заявка оформляется отдельно.</w:t>
      </w: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E7205D" w:rsidRPr="00E93BC1" w:rsidRDefault="00E7205D" w:rsidP="00224C18">
      <w:pPr>
        <w:pStyle w:val="a5"/>
        <w:rPr>
          <w:spacing w:val="-4"/>
          <w:sz w:val="24"/>
          <w:szCs w:val="24"/>
        </w:rPr>
      </w:pPr>
    </w:p>
    <w:p w:rsidR="00224C18" w:rsidRPr="00E93BC1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Pr="00224C18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1</w:t>
      </w:r>
      <w:r w:rsidRPr="00224C18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224C18" w:rsidRDefault="00E7205D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224C18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="00224C18">
        <w:rPr>
          <w:spacing w:val="-4"/>
          <w:sz w:val="24"/>
          <w:szCs w:val="24"/>
        </w:rPr>
        <w:t>Заявка_</w:t>
      </w:r>
      <w:proofErr w:type="spellEnd"/>
      <w:r w:rsidR="00224C18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224C18">
        <w:rPr>
          <w:spacing w:val="-4"/>
          <w:sz w:val="24"/>
          <w:szCs w:val="24"/>
        </w:rPr>
        <w:t>Заявка_Петров</w:t>
      </w:r>
      <w:proofErr w:type="spellEnd"/>
      <w:r w:rsidR="00224C18">
        <w:rPr>
          <w:spacing w:val="-4"/>
          <w:sz w:val="24"/>
          <w:szCs w:val="24"/>
        </w:rPr>
        <w:t xml:space="preserve">» и </w:t>
      </w:r>
      <w:proofErr w:type="spellStart"/>
      <w:r w:rsidR="00224C18">
        <w:rPr>
          <w:spacing w:val="-4"/>
          <w:sz w:val="24"/>
          <w:szCs w:val="24"/>
        </w:rPr>
        <w:t>т</w:t>
      </w:r>
      <w:proofErr w:type="gramStart"/>
      <w:r w:rsidR="00224C18">
        <w:rPr>
          <w:spacing w:val="-4"/>
          <w:sz w:val="24"/>
          <w:szCs w:val="24"/>
        </w:rPr>
        <w:t>.д</w:t>
      </w:r>
      <w:proofErr w:type="spellEnd"/>
      <w:proofErr w:type="gramEnd"/>
      <w:r w:rsidR="00224C18"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E7205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 w:rsidR="00E7205D">
        <w:rPr>
          <w:spacing w:val="-4"/>
          <w:sz w:val="24"/>
          <w:szCs w:val="24"/>
        </w:rPr>
        <w:t xml:space="preserve"> э</w:t>
      </w:r>
      <w:r>
        <w:rPr>
          <w:spacing w:val="-4"/>
          <w:sz w:val="24"/>
          <w:szCs w:val="24"/>
        </w:rPr>
        <w:t>лектронный вариант работы.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30 декабря: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24C18" w:rsidRPr="006A75B5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224C18" w:rsidRPr="00761E9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>Особенности проведения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от публикации работы в журнале можно отказаться. В этом случае оплачивать необходимо </w:t>
      </w:r>
      <w:proofErr w:type="gramStart"/>
      <w:r>
        <w:rPr>
          <w:spacing w:val="-4"/>
          <w:sz w:val="24"/>
          <w:szCs w:val="24"/>
        </w:rPr>
        <w:t>особый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</w:t>
      </w:r>
      <w:r w:rsidR="00E93BC1">
        <w:rPr>
          <w:spacing w:val="-4"/>
          <w:sz w:val="24"/>
          <w:szCs w:val="24"/>
        </w:rPr>
        <w:t>НГ, за соавторов доплата не осуществляется</w:t>
      </w:r>
      <w:r>
        <w:rPr>
          <w:spacing w:val="-4"/>
          <w:sz w:val="24"/>
          <w:szCs w:val="24"/>
        </w:rPr>
        <w:t>). Отказ оформляется в свободной форме;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работа, в случае неправильного или некорректного оформления,  может  быть не принята к участию в </w:t>
      </w:r>
      <w:r w:rsidR="00E93BC1">
        <w:rPr>
          <w:spacing w:val="-4"/>
          <w:sz w:val="24"/>
          <w:szCs w:val="24"/>
        </w:rPr>
        <w:t>журнале</w:t>
      </w:r>
      <w:r>
        <w:rPr>
          <w:spacing w:val="-4"/>
          <w:sz w:val="24"/>
          <w:szCs w:val="24"/>
        </w:rPr>
        <w:t xml:space="preserve"> «</w:t>
      </w:r>
      <w:r w:rsidR="00E93BC1">
        <w:rPr>
          <w:spacing w:val="-4"/>
          <w:sz w:val="24"/>
          <w:szCs w:val="24"/>
          <w:lang w:val="en-US"/>
        </w:rPr>
        <w:t>Science</w:t>
      </w:r>
      <w:r w:rsidR="00E93BC1" w:rsidRPr="00E93BC1">
        <w:rPr>
          <w:spacing w:val="-4"/>
          <w:sz w:val="24"/>
          <w:szCs w:val="24"/>
        </w:rPr>
        <w:t xml:space="preserve"> </w:t>
      </w:r>
      <w:r w:rsidR="00E93BC1"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форме научной статьи Вы можете найти ниже;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публикация идет в форме электронного </w:t>
      </w:r>
      <w:r w:rsidR="00E93BC1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а и высылается по электронной почте;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рассылка дипломов проходит в течение двух недель после подведения итогов конкурса, рассылка электронн</w:t>
      </w:r>
      <w:r w:rsidR="00E93BC1">
        <w:rPr>
          <w:spacing w:val="-4"/>
          <w:sz w:val="24"/>
          <w:szCs w:val="24"/>
        </w:rPr>
        <w:t xml:space="preserve">ого журнала </w:t>
      </w:r>
      <w:r>
        <w:rPr>
          <w:spacing w:val="-4"/>
          <w:sz w:val="24"/>
          <w:szCs w:val="24"/>
        </w:rPr>
        <w:t>– до одного месяца после подведения итогов конкурса;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максимальный объем публикации – 29 страниц;</w:t>
      </w:r>
    </w:p>
    <w:p w:rsidR="00224C18" w:rsidRPr="004F23CD" w:rsidRDefault="00224C18" w:rsidP="00224C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</w:t>
      </w:r>
      <w:r w:rsidR="00761B5B">
        <w:rPr>
          <w:spacing w:val="-4"/>
          <w:sz w:val="24"/>
          <w:szCs w:val="24"/>
        </w:rPr>
        <w:t>ов конкурса – русский. Принимаются</w:t>
      </w:r>
      <w:r>
        <w:rPr>
          <w:spacing w:val="-4"/>
          <w:sz w:val="24"/>
          <w:szCs w:val="24"/>
        </w:rPr>
        <w:t xml:space="preserve"> материалы также на английском</w:t>
      </w:r>
      <w:r w:rsidR="00E93BC1">
        <w:rPr>
          <w:spacing w:val="-4"/>
          <w:sz w:val="24"/>
          <w:szCs w:val="24"/>
        </w:rPr>
        <w:t xml:space="preserve"> языке</w:t>
      </w:r>
      <w:r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 участию принимаются как тезисы, так и полноценные статьи.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Pr="00E93BC1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Pr="00995C61" w:rsidRDefault="00E7205D" w:rsidP="00E7205D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>
        <w:rPr>
          <w:b/>
          <w:i/>
          <w:spacing w:val="-4"/>
          <w:sz w:val="24"/>
          <w:szCs w:val="24"/>
        </w:rPr>
        <w:lastRenderedPageBreak/>
        <w:t>Оргвз</w:t>
      </w:r>
      <w:r w:rsidRPr="00995C61">
        <w:rPr>
          <w:b/>
          <w:i/>
          <w:spacing w:val="-4"/>
          <w:sz w:val="24"/>
          <w:szCs w:val="24"/>
        </w:rPr>
        <w:t>нос</w:t>
      </w:r>
      <w:proofErr w:type="spellEnd"/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E93BC1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7205D" w:rsidRDefault="00E7205D" w:rsidP="00E7205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800 рублей;</w:t>
      </w: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1200  рублей;</w:t>
      </w: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1700  рублей.</w:t>
      </w:r>
    </w:p>
    <w:p w:rsidR="00E7205D" w:rsidRPr="00931A89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2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E7205D" w:rsidRPr="00931A89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E7205D" w:rsidRDefault="00E7205D" w:rsidP="00E7205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E7205D" w:rsidRPr="00931A89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едует дополнительно оплатить  3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Pr="00795FD0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>.</w:t>
      </w:r>
    </w:p>
    <w:p w:rsidR="00E7205D" w:rsidRPr="00CE57EB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конкурсе,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4405F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761B5B" w:rsidRDefault="00761B5B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Pr="00434B62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224C18" w:rsidRPr="00035104" w:rsidRDefault="00224C18" w:rsidP="00224C1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50848" w:rsidRDefault="00150848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191C0A" w:rsidRDefault="00191C0A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224C18" w:rsidRPr="00E93BC1" w:rsidRDefault="00224C18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C18" w:rsidRPr="00E93BC1" w:rsidRDefault="00224C18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C18" w:rsidRDefault="00224C18" w:rsidP="00224C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4C18" w:rsidRDefault="00224C18" w:rsidP="00224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E93BC1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E93BC1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E93BC1" w:rsidRPr="00E93BC1" w:rsidRDefault="00E93BC1" w:rsidP="005112AC">
      <w:pPr>
        <w:jc w:val="both"/>
        <w:rPr>
          <w:rFonts w:ascii="Times New Roman" w:hAnsi="Times New Roman"/>
          <w:sz w:val="24"/>
          <w:szCs w:val="24"/>
        </w:rPr>
      </w:pPr>
      <w:r w:rsidRPr="00E93BC1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E93BC1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4C18" w:rsidRPr="005112AC" w:rsidTr="00B27745">
        <w:trPr>
          <w:trHeight w:val="1759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224C18" w:rsidRPr="005112AC" w:rsidTr="00B27745">
        <w:trPr>
          <w:trHeight w:val="1192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224C18" w:rsidRPr="005112AC" w:rsidTr="00B27745">
        <w:trPr>
          <w:trHeight w:val="43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24C18" w:rsidRPr="005112AC" w:rsidRDefault="00224C18" w:rsidP="00E93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E93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работа-2014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224C18" w:rsidRPr="001807BE" w:rsidRDefault="00224C18" w:rsidP="00224C1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E95894" w:rsidRDefault="00E95894" w:rsidP="00E95894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D0D28" w:rsidRDefault="004D0D28" w:rsidP="004D0D2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761B5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761B5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761B5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«КОЛОСС-2014»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D0D28" w:rsidRDefault="004D0D28" w:rsidP="004D0D2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4D0D28" w:rsidRDefault="004D0D28" w:rsidP="004D0D2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723337" w:rsidRPr="00251A32" w:rsidRDefault="00723337" w:rsidP="004D0D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4C18"/>
    <w:rsid w:val="00232CEE"/>
    <w:rsid w:val="00242101"/>
    <w:rsid w:val="00251A32"/>
    <w:rsid w:val="0026150F"/>
    <w:rsid w:val="002630A2"/>
    <w:rsid w:val="0026627D"/>
    <w:rsid w:val="00284A30"/>
    <w:rsid w:val="002B406F"/>
    <w:rsid w:val="002D1D62"/>
    <w:rsid w:val="002D7955"/>
    <w:rsid w:val="002E7327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B14"/>
    <w:rsid w:val="00467B69"/>
    <w:rsid w:val="00473B9A"/>
    <w:rsid w:val="004C2834"/>
    <w:rsid w:val="004C4CF2"/>
    <w:rsid w:val="004D0D28"/>
    <w:rsid w:val="004D554A"/>
    <w:rsid w:val="004E4E1B"/>
    <w:rsid w:val="005112AC"/>
    <w:rsid w:val="005274FB"/>
    <w:rsid w:val="005335BF"/>
    <w:rsid w:val="00536038"/>
    <w:rsid w:val="0054031E"/>
    <w:rsid w:val="005514B3"/>
    <w:rsid w:val="0058769F"/>
    <w:rsid w:val="005B4A66"/>
    <w:rsid w:val="005E445B"/>
    <w:rsid w:val="005F452B"/>
    <w:rsid w:val="005F677C"/>
    <w:rsid w:val="00603EA9"/>
    <w:rsid w:val="00636ADE"/>
    <w:rsid w:val="006829C0"/>
    <w:rsid w:val="00685642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603F0"/>
    <w:rsid w:val="00761B5B"/>
    <w:rsid w:val="00761E94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31CA3"/>
    <w:rsid w:val="0083284D"/>
    <w:rsid w:val="00855A24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6EEA"/>
    <w:rsid w:val="00C33916"/>
    <w:rsid w:val="00C40003"/>
    <w:rsid w:val="00C87C89"/>
    <w:rsid w:val="00CA3846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E013C8"/>
    <w:rsid w:val="00E01D89"/>
    <w:rsid w:val="00E3011A"/>
    <w:rsid w:val="00E4617F"/>
    <w:rsid w:val="00E61694"/>
    <w:rsid w:val="00E70F17"/>
    <w:rsid w:val="00E7205D"/>
    <w:rsid w:val="00E93BC1"/>
    <w:rsid w:val="00E93D95"/>
    <w:rsid w:val="00E95894"/>
    <w:rsid w:val="00EA5327"/>
    <w:rsid w:val="00EA65E0"/>
    <w:rsid w:val="00EB6220"/>
    <w:rsid w:val="00ED1A79"/>
    <w:rsid w:val="00F16464"/>
    <w:rsid w:val="00F35BCF"/>
    <w:rsid w:val="00F36218"/>
    <w:rsid w:val="00F44121"/>
    <w:rsid w:val="00F44B60"/>
    <w:rsid w:val="00F664F7"/>
    <w:rsid w:val="00F84A0F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2013-10-09T06:16:00Z</dcterms:created>
  <dcterms:modified xsi:type="dcterms:W3CDTF">2014-11-10T10:09:00Z</dcterms:modified>
</cp:coreProperties>
</file>