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D" w:rsidRDefault="003C3CB3" w:rsidP="00537D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537DC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8F132C" w:rsidP="00537D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537DCD">
        <w:rPr>
          <w:rFonts w:ascii="Times New Roman" w:hAnsi="Times New Roman"/>
          <w:b/>
          <w:sz w:val="32"/>
          <w:szCs w:val="32"/>
        </w:rPr>
        <w:t>НАПРАВЛЕНИЮ «ЭНЕРГЕТИКА, ГАЗ, НЕФТЬ»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7DCD" w:rsidRDefault="00537D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7DCD" w:rsidRDefault="00537DC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9445E" w:rsidRDefault="0089445E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537DCD">
        <w:rPr>
          <w:rFonts w:ascii="Times New Roman" w:hAnsi="Times New Roman"/>
          <w:b/>
          <w:sz w:val="24"/>
          <w:szCs w:val="24"/>
        </w:rPr>
        <w:t xml:space="preserve"> направлению «Энергетика, газ, нефть»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37DC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Энергетика, газ, нефть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37DC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37D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направлению «Энергетика, газ, нефть»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C11FF5" w:rsidRDefault="00C11FF5" w:rsidP="00C11FF5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C11FF5" w:rsidRDefault="00C11FF5" w:rsidP="00C11FF5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11FF5" w:rsidRDefault="00C11FF5" w:rsidP="00C11FF5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11FF5" w:rsidRDefault="00C11FF5" w:rsidP="00C11FF5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11FF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55" w:rsidRDefault="00271855" w:rsidP="00EB137E">
      <w:pPr>
        <w:spacing w:after="0" w:line="240" w:lineRule="auto"/>
      </w:pPr>
      <w:r>
        <w:separator/>
      </w:r>
    </w:p>
  </w:endnote>
  <w:endnote w:type="continuationSeparator" w:id="0">
    <w:p w:rsidR="00271855" w:rsidRDefault="0027185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55" w:rsidRDefault="00271855" w:rsidP="00EB137E">
      <w:pPr>
        <w:spacing w:after="0" w:line="240" w:lineRule="auto"/>
      </w:pPr>
      <w:r>
        <w:separator/>
      </w:r>
    </w:p>
  </w:footnote>
  <w:footnote w:type="continuationSeparator" w:id="0">
    <w:p w:rsidR="00271855" w:rsidRDefault="0027185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1855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37DCD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580"/>
    <w:rsid w:val="00876BBB"/>
    <w:rsid w:val="008924F5"/>
    <w:rsid w:val="0089445E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1FF5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187</cp:revision>
  <dcterms:created xsi:type="dcterms:W3CDTF">2016-02-12T19:07:00Z</dcterms:created>
  <dcterms:modified xsi:type="dcterms:W3CDTF">2020-11-11T22:56:00Z</dcterms:modified>
</cp:coreProperties>
</file>